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D2" w:rsidRDefault="004E7ED2" w:rsidP="004E7ED2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fldChar w:fldCharType="begin"/>
      </w:r>
      <w:r>
        <w:rPr>
          <w:rFonts w:ascii="inherit" w:hAnsi="inherit"/>
          <w:b w:val="0"/>
          <w:bCs w:val="0"/>
          <w:color w:val="252525"/>
        </w:rPr>
        <w:instrText xml:space="preserve"> HYPERLINK "https://admhomutovka.ru/index.php/administratsiya-mo/zemelnye-pravootnosheniya/405-r-e-sh-e-n-i-e-ot-30-marta-2015-goda-17-114-o-vnesenii-izmenenij-v-reshenie-sobraniya-deputatov-poselka-khomutovka-ot-21-11-2014-goda-13-80-o-zemelnom-naloge-2" </w:instrText>
      </w:r>
      <w:r>
        <w:rPr>
          <w:rFonts w:ascii="inherit" w:hAnsi="inherit"/>
          <w:b w:val="0"/>
          <w:bCs w:val="0"/>
          <w:color w:val="252525"/>
        </w:rPr>
        <w:fldChar w:fldCharType="separate"/>
      </w:r>
      <w:r>
        <w:rPr>
          <w:rStyle w:val="a6"/>
          <w:rFonts w:ascii="inherit" w:hAnsi="inherit"/>
          <w:b w:val="0"/>
          <w:bCs w:val="0"/>
          <w:color w:val="252525"/>
        </w:rPr>
        <w:t>Р Е Ш Е Н И Е от «30» марта 2015 года №17/114</w:t>
      </w:r>
      <w:proofErr w:type="gramStart"/>
      <w:r>
        <w:rPr>
          <w:rStyle w:val="a6"/>
          <w:rFonts w:ascii="inherit" w:hAnsi="inherit"/>
          <w:b w:val="0"/>
          <w:bCs w:val="0"/>
          <w:color w:val="252525"/>
        </w:rPr>
        <w:t xml:space="preserve"> О</w:t>
      </w:r>
      <w:proofErr w:type="gramEnd"/>
      <w:r>
        <w:rPr>
          <w:rStyle w:val="a6"/>
          <w:rFonts w:ascii="inherit" w:hAnsi="inherit"/>
          <w:b w:val="0"/>
          <w:bCs w:val="0"/>
          <w:color w:val="252525"/>
        </w:rPr>
        <w:t xml:space="preserve"> внесении изменений в решение Собрания депутатов поселка Хомутовка от 21.11.2014 года №13/80 «О земельном налоге»</w:t>
      </w:r>
      <w:r>
        <w:rPr>
          <w:rFonts w:ascii="inherit" w:hAnsi="inherit"/>
          <w:b w:val="0"/>
          <w:bCs w:val="0"/>
          <w:color w:val="252525"/>
        </w:rPr>
        <w:fldChar w:fldCharType="end"/>
      </w:r>
    </w:p>
    <w:p w:rsidR="004E7ED2" w:rsidRDefault="004E7ED2" w:rsidP="004E7ED2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Земельные правоотношения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31 марта 2015</w:t>
      </w:r>
    </w:p>
    <w:p w:rsidR="004E7ED2" w:rsidRDefault="004E7ED2" w:rsidP="004E7ED2">
      <w:pPr>
        <w:pStyle w:val="aa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«30»  марта 2015 года                                                      №17/114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                     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  О внесении изменений в решение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Собрания депутатов поселка Хомутовка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от 21.11.2014 года №13/80 «О земельном налоге»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02.12.2013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Налоговым кодексом Российской Федерации,  Постановлением  Администрации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17.01.2012 года  №15-па «Об утверждении результатов государственной кадастровой оценки земель населенных пунктов Курской области»,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в целях социальной защищенности населения муниципального образования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РЕШИЛО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1. 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в решение Собрания депутатов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областиот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21.11.2014 года №13/80 «О земельном налоге»  (в редакции решения №16/111 от 20.02.2015 года) следующие изменения:</w:t>
      </w:r>
      <w:proofErr w:type="gramEnd"/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-пункт 2 дополнить  подпунктом 19 следующего содержания: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19)</w:t>
      </w:r>
      <w:r>
        <w:rPr>
          <w:rStyle w:val="a4"/>
          <w:rFonts w:ascii="PT-Astra-Sans-Regular" w:hAnsi="PT-Astra-Sans-Regular"/>
          <w:i/>
          <w:iCs/>
          <w:color w:val="252525"/>
          <w:sz w:val="16"/>
          <w:szCs w:val="16"/>
        </w:rPr>
        <w:t> 0,3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процента кадастровой стоимости в отношении земельных участков: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PT-Astra-Sans-Regular" w:hAnsi="PT-Astra-Sans-Regular"/>
          <w:color w:val="252525"/>
          <w:sz w:val="16"/>
          <w:szCs w:val="16"/>
        </w:rPr>
        <w:t>»;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-подпункт 19 пункта 2 считать подпунктом 20;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-подпункт  2 пункта 5  изложить в новой редакции следующего содержания: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2) установить срок уплаты земельного налога для налогоплательщиков-организаций - не позднее 1 февраля года, следующего за истекшим налоговым периодом</w:t>
      </w:r>
      <w:r>
        <w:rPr>
          <w:rFonts w:ascii="PT-Astra-Sans-Regular" w:hAnsi="PT-Astra-Sans-Regular"/>
          <w:color w:val="252525"/>
          <w:sz w:val="16"/>
          <w:szCs w:val="16"/>
        </w:rPr>
        <w:t>».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-по тексту решения слова «и физических лиц, являющихся индивидуальными предпринимателями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слова «или физических лиц, являющихся индивидуальными предпринимателями» -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исключить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. Считать утратившим силу решение Собрания депутатов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20.02.2015 года №16/111 «О внесении изменений в решение Собрания депутатов поселка Хомутовка от 21.11.2014 года №13/80 «О земельном налоге».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3. </w:t>
      </w:r>
      <w:r>
        <w:rPr>
          <w:rFonts w:ascii="PT-Astra-Sans-Regular" w:hAnsi="PT-Astra-Sans-Regular"/>
          <w:color w:val="252525"/>
          <w:sz w:val="16"/>
          <w:szCs w:val="16"/>
        </w:rPr>
        <w:t>Настоящее Решение вступает в силу со дня официального опубликования и распространяется на правоотношения, возникшие с 1 января  2015 года.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4E7ED2" w:rsidRDefault="004E7ED2" w:rsidP="004E7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4E7ED2" w:rsidRDefault="00A25223" w:rsidP="004E7ED2"/>
    <w:sectPr w:rsidR="00A25223" w:rsidRPr="004E7ED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122</cp:revision>
  <dcterms:created xsi:type="dcterms:W3CDTF">2023-07-06T19:53:00Z</dcterms:created>
  <dcterms:modified xsi:type="dcterms:W3CDTF">2023-07-27T19:28:00Z</dcterms:modified>
</cp:coreProperties>
</file>